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35D680" w14:textId="77777777" w:rsidR="00B82347" w:rsidRDefault="00B82347" w:rsidP="00B82347">
      <w:pPr>
        <w:ind w:left="0"/>
        <w:jc w:val="center"/>
        <w:rPr>
          <w:rFonts w:ascii="Arial" w:hAnsi="Arial"/>
        </w:rPr>
      </w:pPr>
      <w:r>
        <w:rPr>
          <w:rFonts w:ascii="Arial" w:hAnsi="Arial"/>
        </w:rPr>
        <w:t>EMWA Professional Development Programme</w:t>
      </w:r>
    </w:p>
    <w:p w14:paraId="0372D661" w14:textId="77777777" w:rsidR="00B82347" w:rsidRDefault="00B82347" w:rsidP="00B82347">
      <w:pPr>
        <w:ind w:left="0"/>
        <w:jc w:val="center"/>
      </w:pPr>
    </w:p>
    <w:p w14:paraId="6796ED99" w14:textId="77777777" w:rsidR="00B82347" w:rsidRDefault="00B82347" w:rsidP="00B82347">
      <w:pPr>
        <w:ind w:left="0"/>
        <w:jc w:val="center"/>
        <w:rPr>
          <w:rFonts w:ascii="Arial" w:hAnsi="Arial"/>
          <w:b/>
          <w:sz w:val="28"/>
        </w:rPr>
      </w:pPr>
      <w:r w:rsidRPr="008C0B65">
        <w:rPr>
          <w:rFonts w:ascii="Arial" w:hAnsi="Arial"/>
          <w:b/>
          <w:sz w:val="28"/>
        </w:rPr>
        <w:t>'Using Writing Guidelines for Manuscripts'</w:t>
      </w:r>
    </w:p>
    <w:p w14:paraId="242606C9" w14:textId="77777777" w:rsidR="00B82347" w:rsidRDefault="00B82347" w:rsidP="00B82347">
      <w:pPr>
        <w:ind w:left="0"/>
        <w:jc w:val="center"/>
      </w:pPr>
      <w:r>
        <w:rPr>
          <w:rFonts w:ascii="Arial" w:hAnsi="Arial"/>
          <w:b/>
          <w:sz w:val="28"/>
        </w:rPr>
        <w:t>(</w:t>
      </w:r>
      <w:r w:rsidRPr="008C0B65">
        <w:rPr>
          <w:rFonts w:ascii="Arial" w:hAnsi="Arial"/>
          <w:b/>
          <w:sz w:val="28"/>
        </w:rPr>
        <w:t>MCF17</w:t>
      </w:r>
      <w:r>
        <w:rPr>
          <w:rFonts w:ascii="Arial" w:hAnsi="Arial"/>
          <w:b/>
          <w:sz w:val="28"/>
        </w:rPr>
        <w:t>)</w:t>
      </w:r>
    </w:p>
    <w:p w14:paraId="61DF1EB1" w14:textId="77777777" w:rsidR="00B82347" w:rsidRDefault="00B82347" w:rsidP="00B82347">
      <w:pPr>
        <w:ind w:left="0"/>
        <w:jc w:val="center"/>
        <w:rPr>
          <w:rFonts w:ascii="Arial" w:hAnsi="Arial"/>
          <w:b/>
        </w:rPr>
      </w:pPr>
      <w:r w:rsidRPr="00965F8D">
        <w:rPr>
          <w:rFonts w:ascii="Arial" w:hAnsi="Arial"/>
          <w:b/>
        </w:rPr>
        <w:t>Professional Techniques</w:t>
      </w:r>
      <w:r>
        <w:rPr>
          <w:rFonts w:ascii="Arial" w:hAnsi="Arial"/>
          <w:b/>
        </w:rPr>
        <w:t>, Foundation, 3.5 hours</w:t>
      </w:r>
    </w:p>
    <w:p w14:paraId="47A945B1" w14:textId="77777777" w:rsidR="00B82347" w:rsidRDefault="00B82347" w:rsidP="00B82347">
      <w:pPr>
        <w:ind w:left="0"/>
        <w:jc w:val="center"/>
      </w:pPr>
    </w:p>
    <w:p w14:paraId="43E36587" w14:textId="657A01D7" w:rsidR="00332A1C" w:rsidRPr="00332A1C" w:rsidRDefault="00B82347" w:rsidP="004A4F2A">
      <w:pPr>
        <w:ind w:left="0"/>
        <w:jc w:val="center"/>
        <w:rPr>
          <w:rFonts w:ascii="Arial" w:hAnsi="Arial"/>
          <w:b/>
          <w:lang w:val="en-US"/>
        </w:rPr>
      </w:pPr>
      <w:r w:rsidRPr="00332A1C">
        <w:rPr>
          <w:rFonts w:ascii="Arial" w:hAnsi="Arial"/>
          <w:b/>
          <w:lang w:val="en-US"/>
        </w:rPr>
        <w:t xml:space="preserve">Andrea Rossi </w:t>
      </w:r>
    </w:p>
    <w:p w14:paraId="05BAB7CD" w14:textId="77777777" w:rsidR="00B82347" w:rsidRDefault="00332A1C" w:rsidP="004A4F2A">
      <w:pPr>
        <w:ind w:left="0"/>
        <w:jc w:val="center"/>
        <w:rPr>
          <w:b/>
          <w:sz w:val="22"/>
        </w:rPr>
      </w:pPr>
      <w:r w:rsidRPr="00332A1C">
        <w:rPr>
          <w:rFonts w:ascii="Arial" w:hAnsi="Arial"/>
          <w:b/>
          <w:lang w:val="en-US"/>
        </w:rPr>
        <w:t xml:space="preserve"> </w:t>
      </w:r>
      <w:r w:rsidR="00B82347">
        <w:rPr>
          <w:b/>
          <w:sz w:val="22"/>
        </w:rPr>
        <w:t>Please rate each topic in terms of its importance to you.  As far as possible, time during the workshop will be allocated to the items with the highest scores.</w:t>
      </w:r>
    </w:p>
    <w:p w14:paraId="6729D916" w14:textId="77777777" w:rsidR="00B82347" w:rsidRDefault="00B82347" w:rsidP="00B82347">
      <w:pPr>
        <w:ind w:left="0"/>
        <w:jc w:val="center"/>
        <w:rPr>
          <w:sz w:val="20"/>
        </w:rPr>
      </w:pPr>
      <w:r>
        <w:rPr>
          <w:sz w:val="20"/>
        </w:rPr>
        <w:t>1 = I do not want much time on this    2 = I need some time on this    3 = I need lots of time on this</w:t>
      </w:r>
    </w:p>
    <w:p w14:paraId="4B7A01E0" w14:textId="77777777" w:rsidR="00B82347" w:rsidRDefault="00B82347" w:rsidP="00B82347">
      <w:pPr>
        <w:ind w:left="0"/>
        <w:rPr>
          <w:b/>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08"/>
        <w:gridCol w:w="1107"/>
        <w:gridCol w:w="1107"/>
        <w:gridCol w:w="1107"/>
      </w:tblGrid>
      <w:tr w:rsidR="00B82347" w14:paraId="0B19FCD3" w14:textId="77777777" w:rsidTr="00300EA8">
        <w:trPr>
          <w:cantSplit/>
        </w:trPr>
        <w:tc>
          <w:tcPr>
            <w:tcW w:w="5208" w:type="dxa"/>
            <w:vMerge w:val="restart"/>
            <w:vAlign w:val="center"/>
          </w:tcPr>
          <w:p w14:paraId="22A6C2E5" w14:textId="77777777" w:rsidR="00B82347" w:rsidRDefault="00B82347" w:rsidP="00300EA8">
            <w:pPr>
              <w:ind w:left="0"/>
              <w:jc w:val="center"/>
              <w:rPr>
                <w:rFonts w:ascii="Arial" w:hAnsi="Arial"/>
                <w:b/>
                <w:sz w:val="20"/>
              </w:rPr>
            </w:pPr>
            <w:r>
              <w:rPr>
                <w:rFonts w:ascii="Arial" w:hAnsi="Arial"/>
                <w:b/>
                <w:sz w:val="20"/>
              </w:rPr>
              <w:t>Topic</w:t>
            </w:r>
          </w:p>
        </w:tc>
        <w:tc>
          <w:tcPr>
            <w:tcW w:w="3321" w:type="dxa"/>
            <w:gridSpan w:val="3"/>
          </w:tcPr>
          <w:p w14:paraId="728FA0D5" w14:textId="77777777" w:rsidR="00B82347" w:rsidRDefault="00B82347" w:rsidP="00300EA8">
            <w:pPr>
              <w:ind w:left="0"/>
              <w:jc w:val="center"/>
              <w:rPr>
                <w:rFonts w:ascii="Arial" w:hAnsi="Arial"/>
                <w:b/>
                <w:sz w:val="20"/>
              </w:rPr>
            </w:pPr>
            <w:r>
              <w:rPr>
                <w:rFonts w:ascii="Arial" w:hAnsi="Arial"/>
                <w:b/>
                <w:sz w:val="20"/>
              </w:rPr>
              <w:t>Score (tick appropriate box)</w:t>
            </w:r>
          </w:p>
        </w:tc>
      </w:tr>
      <w:tr w:rsidR="00B82347" w14:paraId="2C5FFFC5" w14:textId="77777777" w:rsidTr="00300EA8">
        <w:trPr>
          <w:cantSplit/>
        </w:trPr>
        <w:tc>
          <w:tcPr>
            <w:tcW w:w="5208" w:type="dxa"/>
            <w:vMerge/>
          </w:tcPr>
          <w:p w14:paraId="7F04DE6D" w14:textId="77777777" w:rsidR="00B82347" w:rsidRDefault="00B82347" w:rsidP="00300EA8">
            <w:pPr>
              <w:ind w:left="0"/>
              <w:jc w:val="center"/>
              <w:rPr>
                <w:rFonts w:ascii="Arial" w:hAnsi="Arial"/>
                <w:b/>
                <w:sz w:val="20"/>
              </w:rPr>
            </w:pPr>
          </w:p>
        </w:tc>
        <w:tc>
          <w:tcPr>
            <w:tcW w:w="1107" w:type="dxa"/>
          </w:tcPr>
          <w:p w14:paraId="78D5E924" w14:textId="77777777" w:rsidR="00B82347" w:rsidRDefault="00B82347" w:rsidP="00300EA8">
            <w:pPr>
              <w:ind w:left="0"/>
              <w:jc w:val="center"/>
              <w:rPr>
                <w:rFonts w:ascii="Arial" w:hAnsi="Arial"/>
                <w:b/>
                <w:sz w:val="20"/>
              </w:rPr>
            </w:pPr>
            <w:r>
              <w:rPr>
                <w:rFonts w:ascii="Arial" w:hAnsi="Arial"/>
                <w:b/>
                <w:sz w:val="20"/>
              </w:rPr>
              <w:t>1</w:t>
            </w:r>
          </w:p>
        </w:tc>
        <w:tc>
          <w:tcPr>
            <w:tcW w:w="1107" w:type="dxa"/>
          </w:tcPr>
          <w:p w14:paraId="415DF97F" w14:textId="77777777" w:rsidR="00B82347" w:rsidRDefault="00B82347" w:rsidP="00300EA8">
            <w:pPr>
              <w:ind w:left="0"/>
              <w:jc w:val="center"/>
              <w:rPr>
                <w:rFonts w:ascii="Arial" w:hAnsi="Arial"/>
                <w:b/>
                <w:sz w:val="20"/>
              </w:rPr>
            </w:pPr>
            <w:r>
              <w:rPr>
                <w:rFonts w:ascii="Arial" w:hAnsi="Arial"/>
                <w:b/>
                <w:sz w:val="20"/>
              </w:rPr>
              <w:t>2</w:t>
            </w:r>
          </w:p>
        </w:tc>
        <w:tc>
          <w:tcPr>
            <w:tcW w:w="1107" w:type="dxa"/>
          </w:tcPr>
          <w:p w14:paraId="4D395ADF" w14:textId="77777777" w:rsidR="00B82347" w:rsidRDefault="00B82347" w:rsidP="00300EA8">
            <w:pPr>
              <w:ind w:left="0"/>
              <w:jc w:val="center"/>
              <w:rPr>
                <w:rFonts w:ascii="Arial" w:hAnsi="Arial"/>
                <w:b/>
                <w:sz w:val="20"/>
              </w:rPr>
            </w:pPr>
            <w:r>
              <w:rPr>
                <w:rFonts w:ascii="Arial" w:hAnsi="Arial"/>
                <w:b/>
                <w:sz w:val="20"/>
              </w:rPr>
              <w:t>3</w:t>
            </w:r>
          </w:p>
        </w:tc>
      </w:tr>
      <w:tr w:rsidR="00B82347" w14:paraId="3530AEB1" w14:textId="77777777" w:rsidTr="00300EA8">
        <w:tc>
          <w:tcPr>
            <w:tcW w:w="5208" w:type="dxa"/>
          </w:tcPr>
          <w:p w14:paraId="79E3EB79" w14:textId="77777777" w:rsidR="00B82347" w:rsidRDefault="00B82347" w:rsidP="00300EA8">
            <w:pPr>
              <w:ind w:left="0"/>
              <w:rPr>
                <w:b/>
              </w:rPr>
            </w:pPr>
            <w:r>
              <w:rPr>
                <w:b/>
                <w:sz w:val="22"/>
              </w:rPr>
              <w:t>Guidelines classification</w:t>
            </w:r>
          </w:p>
        </w:tc>
        <w:tc>
          <w:tcPr>
            <w:tcW w:w="1107" w:type="dxa"/>
          </w:tcPr>
          <w:p w14:paraId="37CD8907" w14:textId="77777777" w:rsidR="00B82347" w:rsidRDefault="00B82347" w:rsidP="00300EA8">
            <w:pPr>
              <w:ind w:left="0"/>
              <w:rPr>
                <w:b/>
              </w:rPr>
            </w:pPr>
          </w:p>
        </w:tc>
        <w:tc>
          <w:tcPr>
            <w:tcW w:w="1107" w:type="dxa"/>
          </w:tcPr>
          <w:p w14:paraId="630EA5FC" w14:textId="77777777" w:rsidR="00B82347" w:rsidRDefault="00B82347" w:rsidP="00300EA8">
            <w:pPr>
              <w:ind w:left="0"/>
              <w:rPr>
                <w:b/>
              </w:rPr>
            </w:pPr>
          </w:p>
        </w:tc>
        <w:tc>
          <w:tcPr>
            <w:tcW w:w="1107" w:type="dxa"/>
          </w:tcPr>
          <w:p w14:paraId="4402A996" w14:textId="77777777" w:rsidR="00B82347" w:rsidRDefault="00B82347" w:rsidP="00300EA8">
            <w:pPr>
              <w:ind w:left="0"/>
              <w:rPr>
                <w:b/>
              </w:rPr>
            </w:pPr>
          </w:p>
        </w:tc>
      </w:tr>
      <w:tr w:rsidR="009A6191" w14:paraId="479ED7FB" w14:textId="77777777" w:rsidTr="00CD569A">
        <w:tc>
          <w:tcPr>
            <w:tcW w:w="5208" w:type="dxa"/>
          </w:tcPr>
          <w:p w14:paraId="27AA95EB" w14:textId="77777777" w:rsidR="009A6191" w:rsidRDefault="009A6191" w:rsidP="00CD569A">
            <w:pPr>
              <w:ind w:left="0"/>
              <w:rPr>
                <w:b/>
                <w:sz w:val="22"/>
              </w:rPr>
            </w:pPr>
            <w:r>
              <w:rPr>
                <w:b/>
                <w:sz w:val="22"/>
              </w:rPr>
              <w:t>Pre-clinical/animal research</w:t>
            </w:r>
          </w:p>
        </w:tc>
        <w:tc>
          <w:tcPr>
            <w:tcW w:w="1107" w:type="dxa"/>
          </w:tcPr>
          <w:p w14:paraId="56461523" w14:textId="77777777" w:rsidR="009A6191" w:rsidRDefault="009A6191" w:rsidP="00CD569A">
            <w:pPr>
              <w:ind w:left="0"/>
              <w:rPr>
                <w:b/>
              </w:rPr>
            </w:pPr>
          </w:p>
        </w:tc>
        <w:tc>
          <w:tcPr>
            <w:tcW w:w="1107" w:type="dxa"/>
          </w:tcPr>
          <w:p w14:paraId="59A5C577" w14:textId="77777777" w:rsidR="009A6191" w:rsidRDefault="009A6191" w:rsidP="00CD569A">
            <w:pPr>
              <w:ind w:left="0"/>
              <w:rPr>
                <w:b/>
              </w:rPr>
            </w:pPr>
          </w:p>
        </w:tc>
        <w:tc>
          <w:tcPr>
            <w:tcW w:w="1107" w:type="dxa"/>
          </w:tcPr>
          <w:p w14:paraId="479559B2" w14:textId="77777777" w:rsidR="009A6191" w:rsidRDefault="009A6191" w:rsidP="00CD569A">
            <w:pPr>
              <w:ind w:left="0"/>
              <w:rPr>
                <w:b/>
              </w:rPr>
            </w:pPr>
          </w:p>
        </w:tc>
      </w:tr>
      <w:tr w:rsidR="009A6191" w14:paraId="7C879ED3" w14:textId="77777777" w:rsidTr="00CD569A">
        <w:tc>
          <w:tcPr>
            <w:tcW w:w="5208" w:type="dxa"/>
          </w:tcPr>
          <w:p w14:paraId="33D09B9D" w14:textId="77777777" w:rsidR="009A6191" w:rsidRDefault="009A6191" w:rsidP="00CD569A">
            <w:pPr>
              <w:ind w:left="0"/>
              <w:rPr>
                <w:b/>
              </w:rPr>
            </w:pPr>
            <w:r>
              <w:rPr>
                <w:b/>
                <w:sz w:val="22"/>
              </w:rPr>
              <w:t>Case reports</w:t>
            </w:r>
          </w:p>
        </w:tc>
        <w:tc>
          <w:tcPr>
            <w:tcW w:w="1107" w:type="dxa"/>
          </w:tcPr>
          <w:p w14:paraId="64EEB14C" w14:textId="77777777" w:rsidR="009A6191" w:rsidRDefault="009A6191" w:rsidP="00CD569A">
            <w:pPr>
              <w:ind w:left="0"/>
              <w:rPr>
                <w:b/>
              </w:rPr>
            </w:pPr>
          </w:p>
        </w:tc>
        <w:tc>
          <w:tcPr>
            <w:tcW w:w="1107" w:type="dxa"/>
          </w:tcPr>
          <w:p w14:paraId="34149397" w14:textId="77777777" w:rsidR="009A6191" w:rsidRDefault="009A6191" w:rsidP="00CD569A">
            <w:pPr>
              <w:ind w:left="0"/>
              <w:rPr>
                <w:b/>
              </w:rPr>
            </w:pPr>
          </w:p>
        </w:tc>
        <w:tc>
          <w:tcPr>
            <w:tcW w:w="1107" w:type="dxa"/>
          </w:tcPr>
          <w:p w14:paraId="146EDFAD" w14:textId="77777777" w:rsidR="009A6191" w:rsidRDefault="009A6191" w:rsidP="00CD569A">
            <w:pPr>
              <w:ind w:left="0"/>
              <w:rPr>
                <w:b/>
              </w:rPr>
            </w:pPr>
          </w:p>
        </w:tc>
      </w:tr>
      <w:tr w:rsidR="009A6191" w14:paraId="553078E7" w14:textId="77777777" w:rsidTr="00F4184F">
        <w:tc>
          <w:tcPr>
            <w:tcW w:w="5208" w:type="dxa"/>
          </w:tcPr>
          <w:p w14:paraId="79E50095" w14:textId="77777777" w:rsidR="009A6191" w:rsidRDefault="009A6191" w:rsidP="009A6191">
            <w:pPr>
              <w:ind w:left="0"/>
              <w:rPr>
                <w:b/>
              </w:rPr>
            </w:pPr>
            <w:r>
              <w:rPr>
                <w:b/>
                <w:sz w:val="22"/>
              </w:rPr>
              <w:t>Observational/ Uncontrolled trials</w:t>
            </w:r>
          </w:p>
        </w:tc>
        <w:tc>
          <w:tcPr>
            <w:tcW w:w="1107" w:type="dxa"/>
          </w:tcPr>
          <w:p w14:paraId="61543EC0" w14:textId="77777777" w:rsidR="009A6191" w:rsidRDefault="009A6191" w:rsidP="00F4184F">
            <w:pPr>
              <w:ind w:left="0"/>
              <w:rPr>
                <w:b/>
              </w:rPr>
            </w:pPr>
          </w:p>
        </w:tc>
        <w:tc>
          <w:tcPr>
            <w:tcW w:w="1107" w:type="dxa"/>
          </w:tcPr>
          <w:p w14:paraId="77F837DE" w14:textId="77777777" w:rsidR="009A6191" w:rsidRDefault="009A6191" w:rsidP="00F4184F">
            <w:pPr>
              <w:ind w:left="0"/>
              <w:rPr>
                <w:b/>
              </w:rPr>
            </w:pPr>
          </w:p>
        </w:tc>
        <w:tc>
          <w:tcPr>
            <w:tcW w:w="1107" w:type="dxa"/>
          </w:tcPr>
          <w:p w14:paraId="088443FA" w14:textId="77777777" w:rsidR="009A6191" w:rsidRDefault="009A6191" w:rsidP="00F4184F">
            <w:pPr>
              <w:ind w:left="0"/>
              <w:rPr>
                <w:b/>
              </w:rPr>
            </w:pPr>
          </w:p>
        </w:tc>
      </w:tr>
      <w:tr w:rsidR="009A6191" w14:paraId="5B2232D7" w14:textId="77777777" w:rsidTr="00DE104C">
        <w:tc>
          <w:tcPr>
            <w:tcW w:w="5208" w:type="dxa"/>
          </w:tcPr>
          <w:p w14:paraId="3F9B20C4" w14:textId="77777777" w:rsidR="009A6191" w:rsidRDefault="009A6191" w:rsidP="00DE104C">
            <w:pPr>
              <w:ind w:left="0"/>
              <w:rPr>
                <w:b/>
              </w:rPr>
            </w:pPr>
            <w:r>
              <w:rPr>
                <w:b/>
                <w:sz w:val="22"/>
              </w:rPr>
              <w:t>Controlled trials</w:t>
            </w:r>
          </w:p>
        </w:tc>
        <w:tc>
          <w:tcPr>
            <w:tcW w:w="1107" w:type="dxa"/>
          </w:tcPr>
          <w:p w14:paraId="3D44D9CB" w14:textId="77777777" w:rsidR="009A6191" w:rsidRDefault="009A6191" w:rsidP="00DE104C">
            <w:pPr>
              <w:ind w:left="0"/>
              <w:rPr>
                <w:b/>
              </w:rPr>
            </w:pPr>
          </w:p>
        </w:tc>
        <w:tc>
          <w:tcPr>
            <w:tcW w:w="1107" w:type="dxa"/>
          </w:tcPr>
          <w:p w14:paraId="15640B61" w14:textId="77777777" w:rsidR="009A6191" w:rsidRDefault="009A6191" w:rsidP="00DE104C">
            <w:pPr>
              <w:ind w:left="0"/>
              <w:rPr>
                <w:b/>
              </w:rPr>
            </w:pPr>
          </w:p>
        </w:tc>
        <w:tc>
          <w:tcPr>
            <w:tcW w:w="1107" w:type="dxa"/>
          </w:tcPr>
          <w:p w14:paraId="3A15386B" w14:textId="77777777" w:rsidR="009A6191" w:rsidRDefault="009A6191" w:rsidP="00DE104C">
            <w:pPr>
              <w:ind w:left="0"/>
              <w:rPr>
                <w:b/>
              </w:rPr>
            </w:pPr>
          </w:p>
        </w:tc>
      </w:tr>
      <w:tr w:rsidR="009A6191" w14:paraId="4AEC8678" w14:textId="77777777" w:rsidTr="00300EA8">
        <w:tc>
          <w:tcPr>
            <w:tcW w:w="5208" w:type="dxa"/>
          </w:tcPr>
          <w:p w14:paraId="4A05575E" w14:textId="77777777" w:rsidR="009A6191" w:rsidRDefault="009A6191" w:rsidP="00300EA8">
            <w:pPr>
              <w:ind w:left="0"/>
              <w:rPr>
                <w:b/>
                <w:sz w:val="22"/>
              </w:rPr>
            </w:pPr>
            <w:r>
              <w:rPr>
                <w:b/>
                <w:sz w:val="22"/>
              </w:rPr>
              <w:t>Health outcome</w:t>
            </w:r>
          </w:p>
        </w:tc>
        <w:tc>
          <w:tcPr>
            <w:tcW w:w="1107" w:type="dxa"/>
          </w:tcPr>
          <w:p w14:paraId="49F59541" w14:textId="77777777" w:rsidR="009A6191" w:rsidRDefault="009A6191" w:rsidP="00300EA8">
            <w:pPr>
              <w:ind w:left="0"/>
              <w:rPr>
                <w:b/>
              </w:rPr>
            </w:pPr>
          </w:p>
        </w:tc>
        <w:tc>
          <w:tcPr>
            <w:tcW w:w="1107" w:type="dxa"/>
          </w:tcPr>
          <w:p w14:paraId="6D6BABDD" w14:textId="77777777" w:rsidR="009A6191" w:rsidRDefault="009A6191" w:rsidP="00300EA8">
            <w:pPr>
              <w:ind w:left="0"/>
              <w:rPr>
                <w:b/>
              </w:rPr>
            </w:pPr>
          </w:p>
        </w:tc>
        <w:tc>
          <w:tcPr>
            <w:tcW w:w="1107" w:type="dxa"/>
          </w:tcPr>
          <w:p w14:paraId="56AD218A" w14:textId="77777777" w:rsidR="009A6191" w:rsidRDefault="009A6191" w:rsidP="00300EA8">
            <w:pPr>
              <w:ind w:left="0"/>
              <w:rPr>
                <w:b/>
              </w:rPr>
            </w:pPr>
          </w:p>
        </w:tc>
      </w:tr>
      <w:tr w:rsidR="00B82347" w14:paraId="1C7E6F6B" w14:textId="77777777" w:rsidTr="00300EA8">
        <w:tc>
          <w:tcPr>
            <w:tcW w:w="5208" w:type="dxa"/>
          </w:tcPr>
          <w:p w14:paraId="6EEF938A" w14:textId="77777777" w:rsidR="00B82347" w:rsidRDefault="009A6191" w:rsidP="00300EA8">
            <w:pPr>
              <w:ind w:left="0"/>
              <w:rPr>
                <w:b/>
              </w:rPr>
            </w:pPr>
            <w:r>
              <w:rPr>
                <w:b/>
                <w:sz w:val="22"/>
              </w:rPr>
              <w:t>Diagnostic accuracy</w:t>
            </w:r>
          </w:p>
        </w:tc>
        <w:tc>
          <w:tcPr>
            <w:tcW w:w="1107" w:type="dxa"/>
          </w:tcPr>
          <w:p w14:paraId="77FC0F30" w14:textId="77777777" w:rsidR="00B82347" w:rsidRDefault="00B82347" w:rsidP="00300EA8">
            <w:pPr>
              <w:ind w:left="0"/>
              <w:rPr>
                <w:b/>
              </w:rPr>
            </w:pPr>
          </w:p>
        </w:tc>
        <w:tc>
          <w:tcPr>
            <w:tcW w:w="1107" w:type="dxa"/>
          </w:tcPr>
          <w:p w14:paraId="1BDFA099" w14:textId="77777777" w:rsidR="00B82347" w:rsidRDefault="00B82347" w:rsidP="00300EA8">
            <w:pPr>
              <w:ind w:left="0"/>
              <w:rPr>
                <w:b/>
              </w:rPr>
            </w:pPr>
          </w:p>
        </w:tc>
        <w:tc>
          <w:tcPr>
            <w:tcW w:w="1107" w:type="dxa"/>
          </w:tcPr>
          <w:p w14:paraId="6D20C04E" w14:textId="77777777" w:rsidR="00B82347" w:rsidRDefault="00B82347" w:rsidP="00300EA8">
            <w:pPr>
              <w:ind w:left="0"/>
              <w:rPr>
                <w:b/>
              </w:rPr>
            </w:pPr>
          </w:p>
        </w:tc>
      </w:tr>
      <w:tr w:rsidR="00B82347" w14:paraId="62DD912A" w14:textId="77777777" w:rsidTr="00300EA8">
        <w:tc>
          <w:tcPr>
            <w:tcW w:w="5208" w:type="dxa"/>
          </w:tcPr>
          <w:p w14:paraId="398511BF" w14:textId="77777777" w:rsidR="00B82347" w:rsidRDefault="0061128A" w:rsidP="00300EA8">
            <w:pPr>
              <w:ind w:left="0"/>
              <w:rPr>
                <w:b/>
              </w:rPr>
            </w:pPr>
            <w:r>
              <w:rPr>
                <w:b/>
                <w:sz w:val="22"/>
              </w:rPr>
              <w:t>Systematic reviews/meta-analyses</w:t>
            </w:r>
          </w:p>
        </w:tc>
        <w:tc>
          <w:tcPr>
            <w:tcW w:w="1107" w:type="dxa"/>
          </w:tcPr>
          <w:p w14:paraId="410696DE" w14:textId="77777777" w:rsidR="00B82347" w:rsidRDefault="00B82347" w:rsidP="00300EA8">
            <w:pPr>
              <w:ind w:left="0"/>
              <w:rPr>
                <w:b/>
              </w:rPr>
            </w:pPr>
          </w:p>
        </w:tc>
        <w:tc>
          <w:tcPr>
            <w:tcW w:w="1107" w:type="dxa"/>
          </w:tcPr>
          <w:p w14:paraId="34D68B41" w14:textId="77777777" w:rsidR="00B82347" w:rsidRDefault="00B82347" w:rsidP="00300EA8">
            <w:pPr>
              <w:ind w:left="0"/>
              <w:rPr>
                <w:b/>
              </w:rPr>
            </w:pPr>
          </w:p>
        </w:tc>
        <w:tc>
          <w:tcPr>
            <w:tcW w:w="1107" w:type="dxa"/>
          </w:tcPr>
          <w:p w14:paraId="25A916D4" w14:textId="77777777" w:rsidR="00B82347" w:rsidRDefault="00B82347" w:rsidP="00300EA8">
            <w:pPr>
              <w:ind w:left="0"/>
              <w:rPr>
                <w:b/>
              </w:rPr>
            </w:pPr>
          </w:p>
        </w:tc>
      </w:tr>
      <w:tr w:rsidR="009A6191" w14:paraId="3D403A6C" w14:textId="77777777" w:rsidTr="008B6DB3">
        <w:tc>
          <w:tcPr>
            <w:tcW w:w="5208" w:type="dxa"/>
          </w:tcPr>
          <w:p w14:paraId="6916E367" w14:textId="77777777" w:rsidR="009A6191" w:rsidRDefault="009A6191" w:rsidP="008B6DB3">
            <w:pPr>
              <w:ind w:left="0"/>
              <w:rPr>
                <w:b/>
                <w:sz w:val="22"/>
              </w:rPr>
            </w:pPr>
            <w:r>
              <w:rPr>
                <w:b/>
                <w:sz w:val="22"/>
              </w:rPr>
              <w:t>Study protocol</w:t>
            </w:r>
          </w:p>
        </w:tc>
        <w:tc>
          <w:tcPr>
            <w:tcW w:w="1107" w:type="dxa"/>
          </w:tcPr>
          <w:p w14:paraId="2E1EDCE2" w14:textId="77777777" w:rsidR="009A6191" w:rsidRDefault="009A6191" w:rsidP="008B6DB3">
            <w:pPr>
              <w:ind w:left="0"/>
              <w:rPr>
                <w:b/>
              </w:rPr>
            </w:pPr>
          </w:p>
        </w:tc>
        <w:tc>
          <w:tcPr>
            <w:tcW w:w="1107" w:type="dxa"/>
          </w:tcPr>
          <w:p w14:paraId="710C843E" w14:textId="77777777" w:rsidR="009A6191" w:rsidRDefault="009A6191" w:rsidP="008B6DB3">
            <w:pPr>
              <w:ind w:left="0"/>
              <w:rPr>
                <w:b/>
              </w:rPr>
            </w:pPr>
          </w:p>
        </w:tc>
        <w:tc>
          <w:tcPr>
            <w:tcW w:w="1107" w:type="dxa"/>
          </w:tcPr>
          <w:p w14:paraId="083A3CEE" w14:textId="77777777" w:rsidR="009A6191" w:rsidRDefault="009A6191" w:rsidP="008B6DB3">
            <w:pPr>
              <w:ind w:left="0"/>
              <w:rPr>
                <w:b/>
              </w:rPr>
            </w:pPr>
          </w:p>
        </w:tc>
      </w:tr>
      <w:tr w:rsidR="00721EDE" w14:paraId="5990879C" w14:textId="77777777" w:rsidTr="00300EA8">
        <w:tc>
          <w:tcPr>
            <w:tcW w:w="5208" w:type="dxa"/>
          </w:tcPr>
          <w:p w14:paraId="640E1168" w14:textId="77777777" w:rsidR="00721EDE" w:rsidRDefault="00721EDE" w:rsidP="00300EA8">
            <w:pPr>
              <w:ind w:left="0"/>
              <w:rPr>
                <w:b/>
                <w:sz w:val="22"/>
              </w:rPr>
            </w:pPr>
            <w:r>
              <w:rPr>
                <w:b/>
                <w:sz w:val="22"/>
              </w:rPr>
              <w:t>G</w:t>
            </w:r>
            <w:r w:rsidR="0061128A">
              <w:rPr>
                <w:b/>
                <w:sz w:val="22"/>
              </w:rPr>
              <w:t xml:space="preserve">ood </w:t>
            </w:r>
            <w:r>
              <w:rPr>
                <w:b/>
                <w:sz w:val="22"/>
              </w:rPr>
              <w:t>P</w:t>
            </w:r>
            <w:r w:rsidR="0061128A">
              <w:rPr>
                <w:b/>
                <w:sz w:val="22"/>
              </w:rPr>
              <w:t xml:space="preserve">ublications </w:t>
            </w:r>
            <w:r>
              <w:rPr>
                <w:b/>
                <w:sz w:val="22"/>
              </w:rPr>
              <w:t>P</w:t>
            </w:r>
            <w:r w:rsidR="0061128A">
              <w:rPr>
                <w:b/>
                <w:sz w:val="22"/>
              </w:rPr>
              <w:t>ractices</w:t>
            </w:r>
          </w:p>
        </w:tc>
        <w:tc>
          <w:tcPr>
            <w:tcW w:w="1107" w:type="dxa"/>
          </w:tcPr>
          <w:p w14:paraId="0ABEAA43" w14:textId="77777777" w:rsidR="00721EDE" w:rsidRDefault="00721EDE" w:rsidP="00300EA8">
            <w:pPr>
              <w:ind w:left="0"/>
              <w:rPr>
                <w:b/>
              </w:rPr>
            </w:pPr>
          </w:p>
        </w:tc>
        <w:tc>
          <w:tcPr>
            <w:tcW w:w="1107" w:type="dxa"/>
          </w:tcPr>
          <w:p w14:paraId="4F9679E5" w14:textId="77777777" w:rsidR="00721EDE" w:rsidRDefault="00721EDE" w:rsidP="00300EA8">
            <w:pPr>
              <w:ind w:left="0"/>
              <w:rPr>
                <w:b/>
              </w:rPr>
            </w:pPr>
          </w:p>
        </w:tc>
        <w:tc>
          <w:tcPr>
            <w:tcW w:w="1107" w:type="dxa"/>
          </w:tcPr>
          <w:p w14:paraId="5ACF30D0" w14:textId="77777777" w:rsidR="00721EDE" w:rsidRDefault="00721EDE" w:rsidP="00300EA8">
            <w:pPr>
              <w:ind w:left="0"/>
              <w:rPr>
                <w:b/>
              </w:rPr>
            </w:pPr>
          </w:p>
        </w:tc>
      </w:tr>
      <w:tr w:rsidR="001909E1" w14:paraId="0A63CBA1" w14:textId="77777777" w:rsidTr="00300EA8">
        <w:tc>
          <w:tcPr>
            <w:tcW w:w="5208" w:type="dxa"/>
          </w:tcPr>
          <w:p w14:paraId="18AF42AB" w14:textId="77777777" w:rsidR="001909E1" w:rsidRDefault="001909E1" w:rsidP="00300EA8">
            <w:pPr>
              <w:ind w:left="0"/>
              <w:rPr>
                <w:b/>
                <w:sz w:val="22"/>
              </w:rPr>
            </w:pPr>
            <w:r>
              <w:rPr>
                <w:b/>
                <w:sz w:val="22"/>
              </w:rPr>
              <w:t>OTHER (specify)</w:t>
            </w:r>
          </w:p>
        </w:tc>
        <w:tc>
          <w:tcPr>
            <w:tcW w:w="1107" w:type="dxa"/>
          </w:tcPr>
          <w:p w14:paraId="169D492E" w14:textId="77777777" w:rsidR="001909E1" w:rsidRDefault="001909E1" w:rsidP="00300EA8">
            <w:pPr>
              <w:ind w:left="0"/>
              <w:rPr>
                <w:b/>
              </w:rPr>
            </w:pPr>
          </w:p>
        </w:tc>
        <w:tc>
          <w:tcPr>
            <w:tcW w:w="1107" w:type="dxa"/>
          </w:tcPr>
          <w:p w14:paraId="2B0D1FE3" w14:textId="77777777" w:rsidR="001909E1" w:rsidRDefault="001909E1" w:rsidP="00300EA8">
            <w:pPr>
              <w:ind w:left="0"/>
              <w:rPr>
                <w:b/>
              </w:rPr>
            </w:pPr>
          </w:p>
        </w:tc>
        <w:tc>
          <w:tcPr>
            <w:tcW w:w="1107" w:type="dxa"/>
          </w:tcPr>
          <w:p w14:paraId="318D0774" w14:textId="77777777" w:rsidR="001909E1" w:rsidRDefault="001909E1" w:rsidP="00300EA8">
            <w:pPr>
              <w:ind w:left="0"/>
              <w:rPr>
                <w:b/>
              </w:rPr>
            </w:pPr>
          </w:p>
        </w:tc>
      </w:tr>
    </w:tbl>
    <w:p w14:paraId="318794D7" w14:textId="77777777" w:rsidR="00B82347" w:rsidRDefault="00B82347" w:rsidP="00B82347">
      <w:pPr>
        <w:ind w:left="0"/>
        <w:rPr>
          <w:b/>
          <w:sz w:val="22"/>
        </w:rPr>
      </w:pPr>
    </w:p>
    <w:p w14:paraId="3965BC2B" w14:textId="3D308220" w:rsidR="00B82347" w:rsidRDefault="00B82347" w:rsidP="00B82347">
      <w:pPr>
        <w:ind w:left="0"/>
        <w:rPr>
          <w:b/>
          <w:sz w:val="22"/>
        </w:rPr>
      </w:pPr>
      <w:r>
        <w:rPr>
          <w:b/>
          <w:sz w:val="22"/>
        </w:rPr>
        <w:t xml:space="preserve">Please return to Andrea Rossi by </w:t>
      </w:r>
      <w:r w:rsidR="00E52913">
        <w:rPr>
          <w:b/>
          <w:sz w:val="22"/>
        </w:rPr>
        <w:t xml:space="preserve">November </w:t>
      </w:r>
      <w:r w:rsidR="00CE30FF">
        <w:rPr>
          <w:b/>
          <w:sz w:val="22"/>
        </w:rPr>
        <w:t>May 6</w:t>
      </w:r>
      <w:r w:rsidR="0003392E" w:rsidRPr="0003392E">
        <w:rPr>
          <w:b/>
          <w:sz w:val="22"/>
          <w:vertAlign w:val="superscript"/>
        </w:rPr>
        <w:t>th</w:t>
      </w:r>
      <w:r w:rsidR="00011B49">
        <w:rPr>
          <w:b/>
          <w:sz w:val="22"/>
        </w:rPr>
        <w:t>, 20</w:t>
      </w:r>
      <w:r w:rsidR="0003392E">
        <w:rPr>
          <w:b/>
          <w:sz w:val="22"/>
        </w:rPr>
        <w:t>2</w:t>
      </w:r>
      <w:r w:rsidR="00CE30FF">
        <w:rPr>
          <w:b/>
          <w:sz w:val="22"/>
        </w:rPr>
        <w:t>1</w:t>
      </w:r>
      <w:r w:rsidR="00990ACB">
        <w:rPr>
          <w:b/>
          <w:sz w:val="22"/>
        </w:rPr>
        <w:t>.</w:t>
      </w:r>
    </w:p>
    <w:p w14:paraId="0EF0A314" w14:textId="77777777" w:rsidR="00B82347" w:rsidRDefault="00B82347" w:rsidP="00B82347">
      <w:pPr>
        <w:ind w:left="0"/>
        <w:jc w:val="center"/>
        <w:rPr>
          <w:rFonts w:ascii="Arial" w:hAnsi="Arial"/>
        </w:rPr>
      </w:pPr>
      <w:r>
        <w:rPr>
          <w:b/>
        </w:rPr>
        <w:br w:type="page"/>
      </w:r>
      <w:r>
        <w:rPr>
          <w:rFonts w:ascii="Arial" w:hAnsi="Arial"/>
        </w:rPr>
        <w:lastRenderedPageBreak/>
        <w:t>EMWA Professional Development Programme</w:t>
      </w:r>
    </w:p>
    <w:p w14:paraId="40ACE77E" w14:textId="77777777" w:rsidR="00B82347" w:rsidRDefault="00B82347" w:rsidP="00B82347">
      <w:pPr>
        <w:ind w:left="0"/>
        <w:jc w:val="center"/>
      </w:pPr>
    </w:p>
    <w:p w14:paraId="4439B393" w14:textId="77777777" w:rsidR="00B82347" w:rsidRDefault="00B82347" w:rsidP="00B82347">
      <w:pPr>
        <w:ind w:left="0"/>
        <w:jc w:val="center"/>
        <w:rPr>
          <w:rFonts w:ascii="Arial" w:hAnsi="Arial"/>
          <w:b/>
          <w:sz w:val="28"/>
        </w:rPr>
      </w:pPr>
      <w:r w:rsidRPr="008C0B65">
        <w:rPr>
          <w:rFonts w:ascii="Arial" w:hAnsi="Arial"/>
          <w:b/>
          <w:sz w:val="28"/>
        </w:rPr>
        <w:t>'Using Writing Guidelines for Manuscripts'</w:t>
      </w:r>
    </w:p>
    <w:p w14:paraId="74AAF055" w14:textId="77777777" w:rsidR="00B82347" w:rsidRDefault="00B82347" w:rsidP="00B82347">
      <w:pPr>
        <w:ind w:left="0"/>
        <w:jc w:val="center"/>
      </w:pPr>
      <w:r>
        <w:rPr>
          <w:rFonts w:ascii="Arial" w:hAnsi="Arial"/>
          <w:b/>
          <w:sz w:val="28"/>
        </w:rPr>
        <w:t>(</w:t>
      </w:r>
      <w:r w:rsidRPr="008C0B65">
        <w:rPr>
          <w:rFonts w:ascii="Arial" w:hAnsi="Arial"/>
          <w:b/>
          <w:sz w:val="28"/>
        </w:rPr>
        <w:t>MCF17</w:t>
      </w:r>
      <w:r>
        <w:rPr>
          <w:rFonts w:ascii="Arial" w:hAnsi="Arial"/>
          <w:b/>
          <w:sz w:val="28"/>
        </w:rPr>
        <w:t>)</w:t>
      </w:r>
    </w:p>
    <w:p w14:paraId="5CD2D63A" w14:textId="77777777" w:rsidR="00B82347" w:rsidRDefault="00B82347" w:rsidP="00B82347">
      <w:pPr>
        <w:ind w:left="0"/>
        <w:jc w:val="center"/>
        <w:rPr>
          <w:rFonts w:ascii="Arial" w:hAnsi="Arial"/>
          <w:b/>
        </w:rPr>
      </w:pPr>
      <w:r w:rsidRPr="00965F8D">
        <w:rPr>
          <w:rFonts w:ascii="Arial" w:hAnsi="Arial"/>
          <w:b/>
        </w:rPr>
        <w:t>Professional Techniques</w:t>
      </w:r>
      <w:r>
        <w:rPr>
          <w:rFonts w:ascii="Arial" w:hAnsi="Arial"/>
          <w:b/>
        </w:rPr>
        <w:t>, Foundation, 3.5 hours</w:t>
      </w:r>
    </w:p>
    <w:p w14:paraId="1F7157E6" w14:textId="77777777" w:rsidR="00B82347" w:rsidRDefault="00B82347" w:rsidP="00B82347">
      <w:pPr>
        <w:ind w:left="0"/>
        <w:jc w:val="center"/>
      </w:pPr>
    </w:p>
    <w:p w14:paraId="5A45CA73" w14:textId="740A9D24" w:rsidR="00B82347" w:rsidRDefault="00B82347" w:rsidP="00B82347">
      <w:pPr>
        <w:ind w:left="0"/>
        <w:jc w:val="center"/>
        <w:rPr>
          <w:rFonts w:ascii="Arial" w:hAnsi="Arial"/>
          <w:b/>
        </w:rPr>
      </w:pPr>
      <w:r>
        <w:rPr>
          <w:rFonts w:ascii="Arial" w:hAnsi="Arial"/>
          <w:b/>
        </w:rPr>
        <w:t xml:space="preserve">Andrea Rossi </w:t>
      </w:r>
    </w:p>
    <w:p w14:paraId="42748AF3" w14:textId="77777777" w:rsidR="00B82347" w:rsidRDefault="00B82347" w:rsidP="00B82347">
      <w:pPr>
        <w:ind w:left="0"/>
        <w:jc w:val="center"/>
      </w:pPr>
    </w:p>
    <w:p w14:paraId="0C0358B5" w14:textId="77777777" w:rsidR="00B82347" w:rsidRDefault="00B82347" w:rsidP="00B82347">
      <w:pPr>
        <w:pBdr>
          <w:top w:val="single" w:sz="4" w:space="1" w:color="auto" w:shadow="1"/>
          <w:left w:val="single" w:sz="4" w:space="4" w:color="auto" w:shadow="1"/>
          <w:bottom w:val="single" w:sz="4" w:space="1" w:color="auto" w:shadow="1"/>
          <w:right w:val="single" w:sz="4" w:space="4" w:color="auto" w:shadow="1"/>
        </w:pBdr>
        <w:ind w:left="0"/>
        <w:jc w:val="center"/>
        <w:rPr>
          <w:rFonts w:ascii="Arial" w:hAnsi="Arial"/>
          <w:b/>
          <w:sz w:val="32"/>
        </w:rPr>
      </w:pPr>
      <w:r>
        <w:rPr>
          <w:rFonts w:ascii="Arial" w:hAnsi="Arial"/>
          <w:b/>
          <w:sz w:val="32"/>
        </w:rPr>
        <w:t>Pre-workshop assignment</w:t>
      </w:r>
    </w:p>
    <w:p w14:paraId="776ED5B7" w14:textId="77777777" w:rsidR="00B82347" w:rsidRDefault="00B82347" w:rsidP="00B82347">
      <w:pPr>
        <w:ind w:left="0"/>
      </w:pPr>
    </w:p>
    <w:p w14:paraId="7209D5FF" w14:textId="77777777" w:rsidR="00B82347" w:rsidRDefault="00B82347" w:rsidP="00B82347">
      <w:pPr>
        <w:ind w:left="0"/>
        <w:rPr>
          <w:rFonts w:ascii="Arial" w:hAnsi="Arial"/>
          <w:b/>
        </w:rPr>
      </w:pPr>
      <w:r>
        <w:rPr>
          <w:rFonts w:ascii="Arial" w:hAnsi="Arial"/>
          <w:b/>
        </w:rPr>
        <w:t>Objective</w:t>
      </w:r>
    </w:p>
    <w:p w14:paraId="7E63960A" w14:textId="77777777" w:rsidR="00B82347" w:rsidRDefault="00B82347" w:rsidP="00B82347">
      <w:pPr>
        <w:ind w:left="0"/>
      </w:pPr>
      <w:r>
        <w:t>The growing availability of guidelines and checklists makes the identification and use of the most appropriate for any specific document even more difficult. This workshop will help the writer to understand how to choose and use the most appropriate guidelines for each document.</w:t>
      </w:r>
    </w:p>
    <w:p w14:paraId="4D7FE7F5" w14:textId="77777777" w:rsidR="00332A1C" w:rsidRDefault="00332A1C" w:rsidP="00B82347">
      <w:pPr>
        <w:ind w:left="0"/>
      </w:pPr>
    </w:p>
    <w:p w14:paraId="3EF27241" w14:textId="77777777" w:rsidR="00B82347" w:rsidRDefault="00B82347" w:rsidP="00B82347">
      <w:pPr>
        <w:ind w:left="0"/>
        <w:rPr>
          <w:rFonts w:ascii="Arial" w:hAnsi="Arial"/>
          <w:b/>
        </w:rPr>
      </w:pPr>
      <w:r>
        <w:rPr>
          <w:rFonts w:ascii="Arial" w:hAnsi="Arial"/>
          <w:b/>
        </w:rPr>
        <w:t>Content</w:t>
      </w:r>
    </w:p>
    <w:p w14:paraId="7615EFB1" w14:textId="77777777" w:rsidR="00B82347" w:rsidRPr="0004189C" w:rsidRDefault="00B82347" w:rsidP="00B82347">
      <w:pPr>
        <w:ind w:left="0"/>
      </w:pPr>
      <w:r w:rsidRPr="0004189C">
        <w:t xml:space="preserve">The assignment involves reading the </w:t>
      </w:r>
      <w:r w:rsidR="00095AF6">
        <w:t>guideline</w:t>
      </w:r>
      <w:r>
        <w:t xml:space="preserve"> provided</w:t>
      </w:r>
      <w:r w:rsidRPr="0004189C">
        <w:t xml:space="preserve"> and should get the participant thi</w:t>
      </w:r>
      <w:r>
        <w:t>nking about how these documents aid and contribute to the writing of a manuscript</w:t>
      </w:r>
      <w:r w:rsidRPr="0004189C">
        <w:t>.</w:t>
      </w:r>
    </w:p>
    <w:p w14:paraId="42994F76" w14:textId="77777777" w:rsidR="00B82347" w:rsidRDefault="00B82347" w:rsidP="00B82347">
      <w:pPr>
        <w:ind w:left="0"/>
      </w:pPr>
    </w:p>
    <w:p w14:paraId="0E8A4CF1" w14:textId="77777777" w:rsidR="00B82347" w:rsidRDefault="00B82347" w:rsidP="00B82347">
      <w:pPr>
        <w:ind w:left="0"/>
        <w:rPr>
          <w:rFonts w:ascii="Arial" w:hAnsi="Arial"/>
          <w:b/>
        </w:rPr>
      </w:pPr>
      <w:r>
        <w:rPr>
          <w:rFonts w:ascii="Arial" w:hAnsi="Arial"/>
          <w:b/>
        </w:rPr>
        <w:t>Assessment criteria</w:t>
      </w:r>
    </w:p>
    <w:p w14:paraId="6AB682AE" w14:textId="77777777" w:rsidR="00B82347" w:rsidRDefault="00B82347" w:rsidP="00B82347">
      <w:pPr>
        <w:ind w:left="0"/>
      </w:pPr>
      <w:r>
        <w:t>None</w:t>
      </w:r>
    </w:p>
    <w:p w14:paraId="76C031D6" w14:textId="77777777" w:rsidR="00B82347" w:rsidRDefault="00B82347" w:rsidP="00B82347">
      <w:pPr>
        <w:ind w:left="0"/>
      </w:pPr>
    </w:p>
    <w:p w14:paraId="4644DCC6" w14:textId="77777777" w:rsidR="00B82347" w:rsidRDefault="00B82347" w:rsidP="00B82347">
      <w:pPr>
        <w:ind w:left="0"/>
        <w:rPr>
          <w:rFonts w:ascii="Arial" w:hAnsi="Arial"/>
          <w:b/>
        </w:rPr>
      </w:pPr>
      <w:r>
        <w:rPr>
          <w:rFonts w:ascii="Arial" w:hAnsi="Arial"/>
          <w:b/>
        </w:rPr>
        <w:t>Instructions</w:t>
      </w:r>
    </w:p>
    <w:p w14:paraId="5AD65F7C" w14:textId="77777777" w:rsidR="00B82347" w:rsidRDefault="00B82347" w:rsidP="00B82347">
      <w:pPr>
        <w:ind w:left="0"/>
      </w:pPr>
      <w:r>
        <w:t>Access the CONSORT statement (</w:t>
      </w:r>
      <w:r w:rsidR="0017277E">
        <w:t xml:space="preserve"> </w:t>
      </w:r>
      <w:hyperlink r:id="rId6" w:history="1">
        <w:r w:rsidR="0017277E">
          <w:rPr>
            <w:rStyle w:val="Collegamentoipertestuale"/>
          </w:rPr>
          <w:t>http://www.co</w:t>
        </w:r>
        <w:r w:rsidR="0017277E">
          <w:rPr>
            <w:rStyle w:val="Collegamentoipertestuale"/>
          </w:rPr>
          <w:t>n</w:t>
        </w:r>
        <w:r w:rsidR="0017277E">
          <w:rPr>
            <w:rStyle w:val="Collegamentoipertestuale"/>
          </w:rPr>
          <w:t>sort-statement.org/consort-2010</w:t>
        </w:r>
      </w:hyperlink>
      <w:r w:rsidR="0017277E">
        <w:rPr>
          <w:rStyle w:val="Collegamentoipertestuale"/>
        </w:rPr>
        <w:t xml:space="preserve"> </w:t>
      </w:r>
      <w:r>
        <w:t>) to understand its structure.</w:t>
      </w:r>
    </w:p>
    <w:p w14:paraId="6D1A03CB" w14:textId="77777777" w:rsidR="00B82347" w:rsidRDefault="00B82347" w:rsidP="00B82347">
      <w:pPr>
        <w:ind w:left="0"/>
      </w:pPr>
      <w:r>
        <w:t xml:space="preserve">Read the following article (to be found at: </w:t>
      </w:r>
      <w:r w:rsidR="0017277E" w:rsidRPr="0017277E">
        <w:t>https://www.bmj.com/content/340/bmj.c332</w:t>
      </w:r>
      <w:r>
        <w:t>).</w:t>
      </w:r>
    </w:p>
    <w:p w14:paraId="1A10643B" w14:textId="77777777" w:rsidR="00B82347" w:rsidRDefault="00B82347" w:rsidP="00B82347">
      <w:pPr>
        <w:ind w:left="0"/>
      </w:pPr>
      <w:r>
        <w:t>Focus on understanding the aim of these guidelines and what your role is as a medical writer.</w:t>
      </w:r>
    </w:p>
    <w:p w14:paraId="01E1EB0D" w14:textId="77777777" w:rsidR="00B82347" w:rsidRDefault="00B82347" w:rsidP="00B82347">
      <w:pPr>
        <w:ind w:left="0"/>
      </w:pPr>
    </w:p>
    <w:p w14:paraId="53030D5D" w14:textId="77777777" w:rsidR="00B82347" w:rsidRPr="001909E1" w:rsidRDefault="00B82347" w:rsidP="00B82347">
      <w:pPr>
        <w:ind w:left="0"/>
        <w:rPr>
          <w:b/>
          <w:i/>
          <w:u w:val="single"/>
        </w:rPr>
      </w:pPr>
      <w:r w:rsidRPr="001909E1">
        <w:rPr>
          <w:b/>
          <w:i/>
          <w:u w:val="single"/>
        </w:rPr>
        <w:t xml:space="preserve">Please write the 5 topics (in bullet point format) you think most relevant </w:t>
      </w:r>
      <w:r w:rsidR="00CA6BB9">
        <w:rPr>
          <w:b/>
          <w:i/>
          <w:u w:val="single"/>
        </w:rPr>
        <w:t xml:space="preserve">for your activity </w:t>
      </w:r>
      <w:r w:rsidRPr="001909E1">
        <w:rPr>
          <w:b/>
          <w:i/>
          <w:u w:val="single"/>
        </w:rPr>
        <w:t xml:space="preserve">in the consort updated version. </w:t>
      </w:r>
    </w:p>
    <w:p w14:paraId="3724991B" w14:textId="77777777" w:rsidR="00B82347" w:rsidRDefault="00B82347" w:rsidP="00B82347">
      <w:pPr>
        <w:ind w:left="0"/>
      </w:pPr>
    </w:p>
    <w:p w14:paraId="12127601" w14:textId="77777777" w:rsidR="00B82347" w:rsidRDefault="00B82347" w:rsidP="00B82347">
      <w:pPr>
        <w:ind w:left="0"/>
      </w:pPr>
    </w:p>
    <w:p w14:paraId="6945CBFE" w14:textId="77777777" w:rsidR="00011B49" w:rsidRDefault="00011B49" w:rsidP="00B82347">
      <w:pPr>
        <w:ind w:left="0"/>
      </w:pPr>
    </w:p>
    <w:p w14:paraId="35AFC1FD" w14:textId="77777777" w:rsidR="00B82347" w:rsidRDefault="00B82347" w:rsidP="00B82347">
      <w:pPr>
        <w:ind w:left="0"/>
        <w:rPr>
          <w:rFonts w:ascii="Arial" w:hAnsi="Arial"/>
          <w:b/>
        </w:rPr>
      </w:pPr>
      <w:r>
        <w:rPr>
          <w:rFonts w:ascii="Arial" w:hAnsi="Arial"/>
          <w:b/>
        </w:rPr>
        <w:t>Time required</w:t>
      </w:r>
    </w:p>
    <w:p w14:paraId="32B1E446" w14:textId="77777777" w:rsidR="00B82347" w:rsidRDefault="00CA6BB9" w:rsidP="00B82347">
      <w:pPr>
        <w:ind w:left="0"/>
      </w:pPr>
      <w:r>
        <w:t>1.0</w:t>
      </w:r>
      <w:r w:rsidR="00B82347">
        <w:t xml:space="preserve"> hours</w:t>
      </w:r>
    </w:p>
    <w:p w14:paraId="6D8F1157" w14:textId="77777777" w:rsidR="00B82347" w:rsidRDefault="00B82347" w:rsidP="00B82347">
      <w:pPr>
        <w:ind w:left="0"/>
        <w:jc w:val="center"/>
        <w:rPr>
          <w:b/>
        </w:rPr>
      </w:pPr>
    </w:p>
    <w:p w14:paraId="2499347D" w14:textId="35DAB6F7" w:rsidR="00B82347" w:rsidRDefault="00B82347" w:rsidP="00B82347">
      <w:pPr>
        <w:ind w:left="0"/>
        <w:rPr>
          <w:b/>
          <w:sz w:val="22"/>
        </w:rPr>
      </w:pPr>
      <w:r>
        <w:rPr>
          <w:b/>
          <w:sz w:val="22"/>
        </w:rPr>
        <w:t xml:space="preserve">Please return to Andrea Rossi </w:t>
      </w:r>
      <w:r w:rsidR="00E32FE0">
        <w:rPr>
          <w:b/>
          <w:sz w:val="22"/>
        </w:rPr>
        <w:t>(</w:t>
      </w:r>
      <w:hyperlink r:id="rId7" w:history="1">
        <w:r w:rsidR="00920EC4" w:rsidRPr="00D85BDB">
          <w:rPr>
            <w:rStyle w:val="Collegamentoipertestuale"/>
            <w:b/>
            <w:sz w:val="22"/>
          </w:rPr>
          <w:t>molezzano.1@libero.it</w:t>
        </w:r>
      </w:hyperlink>
      <w:r w:rsidR="00E32FE0">
        <w:rPr>
          <w:b/>
          <w:sz w:val="22"/>
        </w:rPr>
        <w:t xml:space="preserve">) </w:t>
      </w:r>
      <w:r>
        <w:rPr>
          <w:b/>
          <w:sz w:val="22"/>
        </w:rPr>
        <w:t xml:space="preserve">by </w:t>
      </w:r>
      <w:r w:rsidR="00CE30FF">
        <w:rPr>
          <w:b/>
          <w:sz w:val="22"/>
        </w:rPr>
        <w:t>May</w:t>
      </w:r>
      <w:r w:rsidR="00E52913">
        <w:rPr>
          <w:b/>
          <w:sz w:val="22"/>
        </w:rPr>
        <w:t xml:space="preserve"> 6</w:t>
      </w:r>
      <w:r w:rsidR="0003392E" w:rsidRPr="0003392E">
        <w:rPr>
          <w:b/>
          <w:sz w:val="22"/>
        </w:rPr>
        <w:t>th, 202</w:t>
      </w:r>
      <w:r w:rsidR="00CE30FF">
        <w:rPr>
          <w:b/>
          <w:sz w:val="22"/>
        </w:rPr>
        <w:t>1</w:t>
      </w:r>
      <w:r w:rsidR="00990ACB">
        <w:rPr>
          <w:b/>
          <w:sz w:val="22"/>
        </w:rPr>
        <w:t>.</w:t>
      </w:r>
    </w:p>
    <w:p w14:paraId="247F58E2" w14:textId="77777777" w:rsidR="0005785A" w:rsidRDefault="0005785A"/>
    <w:sectPr w:rsidR="0005785A" w:rsidSect="0005785A">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D27320" w14:textId="77777777" w:rsidR="00E769A9" w:rsidRDefault="00E769A9" w:rsidP="003B0607">
      <w:r>
        <w:separator/>
      </w:r>
    </w:p>
  </w:endnote>
  <w:endnote w:type="continuationSeparator" w:id="0">
    <w:p w14:paraId="7A8BCF12" w14:textId="77777777" w:rsidR="00E769A9" w:rsidRDefault="00E769A9" w:rsidP="003B0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802016"/>
      <w:docPartObj>
        <w:docPartGallery w:val="Page Numbers (Bottom of Page)"/>
        <w:docPartUnique/>
      </w:docPartObj>
    </w:sdtPr>
    <w:sdtEndPr/>
    <w:sdtContent>
      <w:p w14:paraId="07B5A9CD" w14:textId="77777777" w:rsidR="003B0607" w:rsidRDefault="00944F9C">
        <w:pPr>
          <w:pStyle w:val="Pidipagina"/>
          <w:jc w:val="right"/>
        </w:pPr>
        <w:r>
          <w:fldChar w:fldCharType="begin"/>
        </w:r>
        <w:r w:rsidR="004A4F2A">
          <w:instrText xml:space="preserve"> PAGE   \* MERGEFORMAT </w:instrText>
        </w:r>
        <w:r>
          <w:fldChar w:fldCharType="separate"/>
        </w:r>
        <w:r w:rsidR="001C5BA5">
          <w:rPr>
            <w:noProof/>
          </w:rPr>
          <w:t>2</w:t>
        </w:r>
        <w:r>
          <w:rPr>
            <w:noProof/>
          </w:rPr>
          <w:fldChar w:fldCharType="end"/>
        </w:r>
      </w:p>
    </w:sdtContent>
  </w:sdt>
  <w:p w14:paraId="5F3FD9CA" w14:textId="77777777" w:rsidR="003B0607" w:rsidRDefault="003B060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25D7CC" w14:textId="77777777" w:rsidR="00E769A9" w:rsidRDefault="00E769A9" w:rsidP="003B0607">
      <w:r>
        <w:separator/>
      </w:r>
    </w:p>
  </w:footnote>
  <w:footnote w:type="continuationSeparator" w:id="0">
    <w:p w14:paraId="7CFF01CC" w14:textId="77777777" w:rsidR="00E769A9" w:rsidRDefault="00E769A9" w:rsidP="003B060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2347"/>
    <w:rsid w:val="00011B49"/>
    <w:rsid w:val="0003392E"/>
    <w:rsid w:val="00041DA4"/>
    <w:rsid w:val="0005785A"/>
    <w:rsid w:val="00095AF6"/>
    <w:rsid w:val="0017277E"/>
    <w:rsid w:val="001909E1"/>
    <w:rsid w:val="001A55B6"/>
    <w:rsid w:val="001C5BA5"/>
    <w:rsid w:val="00236E44"/>
    <w:rsid w:val="002433ED"/>
    <w:rsid w:val="002B43EB"/>
    <w:rsid w:val="002F5CE9"/>
    <w:rsid w:val="003155E7"/>
    <w:rsid w:val="00332A1C"/>
    <w:rsid w:val="003B0607"/>
    <w:rsid w:val="003B1523"/>
    <w:rsid w:val="00463D16"/>
    <w:rsid w:val="004A4F2A"/>
    <w:rsid w:val="004F6AAE"/>
    <w:rsid w:val="0052109C"/>
    <w:rsid w:val="005C4C4C"/>
    <w:rsid w:val="0061128A"/>
    <w:rsid w:val="00664672"/>
    <w:rsid w:val="006D6079"/>
    <w:rsid w:val="00721EDE"/>
    <w:rsid w:val="007723D9"/>
    <w:rsid w:val="008504D3"/>
    <w:rsid w:val="00851F10"/>
    <w:rsid w:val="00882E58"/>
    <w:rsid w:val="00920EC4"/>
    <w:rsid w:val="00944F9C"/>
    <w:rsid w:val="00990ACB"/>
    <w:rsid w:val="009A4AC6"/>
    <w:rsid w:val="009A6191"/>
    <w:rsid w:val="009D6EC7"/>
    <w:rsid w:val="00AD3762"/>
    <w:rsid w:val="00AF603B"/>
    <w:rsid w:val="00B266DB"/>
    <w:rsid w:val="00B82347"/>
    <w:rsid w:val="00BC07AA"/>
    <w:rsid w:val="00C43593"/>
    <w:rsid w:val="00C9352E"/>
    <w:rsid w:val="00CA6BB9"/>
    <w:rsid w:val="00CB44F8"/>
    <w:rsid w:val="00CE2779"/>
    <w:rsid w:val="00CE30FF"/>
    <w:rsid w:val="00D334AB"/>
    <w:rsid w:val="00D455D8"/>
    <w:rsid w:val="00DD2722"/>
    <w:rsid w:val="00E114DC"/>
    <w:rsid w:val="00E32FE0"/>
    <w:rsid w:val="00E52913"/>
    <w:rsid w:val="00E769A9"/>
    <w:rsid w:val="00FC7B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2EF9F"/>
  <w15:docId w15:val="{FFA06194-776B-4A8D-B114-23FDB9CF3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82347"/>
    <w:pPr>
      <w:spacing w:after="0" w:line="240" w:lineRule="auto"/>
      <w:ind w:left="2268"/>
    </w:pPr>
    <w:rPr>
      <w:rFonts w:ascii="Times New Roman" w:eastAsia="Times New Roman" w:hAnsi="Times New Roman" w:cs="Times New Roman"/>
      <w:sz w:val="24"/>
      <w:szCs w:val="24"/>
      <w:lang w:val="en-G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rsid w:val="00B82347"/>
    <w:rPr>
      <w:color w:val="0000FF"/>
      <w:u w:val="none"/>
      <w:bdr w:val="none" w:sz="0" w:space="0" w:color="auto"/>
    </w:rPr>
  </w:style>
  <w:style w:type="paragraph" w:styleId="Intestazione">
    <w:name w:val="header"/>
    <w:basedOn w:val="Normale"/>
    <w:link w:val="IntestazioneCarattere"/>
    <w:uiPriority w:val="99"/>
    <w:semiHidden/>
    <w:unhideWhenUsed/>
    <w:rsid w:val="003B0607"/>
    <w:pPr>
      <w:tabs>
        <w:tab w:val="center" w:pos="4680"/>
        <w:tab w:val="right" w:pos="9360"/>
      </w:tabs>
    </w:pPr>
  </w:style>
  <w:style w:type="character" w:customStyle="1" w:styleId="IntestazioneCarattere">
    <w:name w:val="Intestazione Carattere"/>
    <w:basedOn w:val="Carpredefinitoparagrafo"/>
    <w:link w:val="Intestazione"/>
    <w:uiPriority w:val="99"/>
    <w:semiHidden/>
    <w:rsid w:val="003B0607"/>
    <w:rPr>
      <w:rFonts w:ascii="Times New Roman" w:eastAsia="Times New Roman" w:hAnsi="Times New Roman" w:cs="Times New Roman"/>
      <w:sz w:val="24"/>
      <w:szCs w:val="24"/>
      <w:lang w:val="en-GB"/>
    </w:rPr>
  </w:style>
  <w:style w:type="paragraph" w:styleId="Pidipagina">
    <w:name w:val="footer"/>
    <w:basedOn w:val="Normale"/>
    <w:link w:val="PidipaginaCarattere"/>
    <w:uiPriority w:val="99"/>
    <w:unhideWhenUsed/>
    <w:rsid w:val="003B0607"/>
    <w:pPr>
      <w:tabs>
        <w:tab w:val="center" w:pos="4680"/>
        <w:tab w:val="right" w:pos="9360"/>
      </w:tabs>
    </w:pPr>
  </w:style>
  <w:style w:type="character" w:customStyle="1" w:styleId="PidipaginaCarattere">
    <w:name w:val="Piè di pagina Carattere"/>
    <w:basedOn w:val="Carpredefinitoparagrafo"/>
    <w:link w:val="Pidipagina"/>
    <w:uiPriority w:val="99"/>
    <w:rsid w:val="003B0607"/>
    <w:rPr>
      <w:rFonts w:ascii="Times New Roman" w:eastAsia="Times New Roman" w:hAnsi="Times New Roman" w:cs="Times New Roman"/>
      <w:sz w:val="24"/>
      <w:szCs w:val="24"/>
      <w:lang w:val="en-GB"/>
    </w:rPr>
  </w:style>
  <w:style w:type="character" w:styleId="Collegamentovisitato">
    <w:name w:val="FollowedHyperlink"/>
    <w:basedOn w:val="Carpredefinitoparagrafo"/>
    <w:uiPriority w:val="99"/>
    <w:semiHidden/>
    <w:unhideWhenUsed/>
    <w:rsid w:val="00CA6BB9"/>
    <w:rPr>
      <w:color w:val="800080" w:themeColor="followedHyperlink"/>
      <w:u w:val="single"/>
    </w:rPr>
  </w:style>
  <w:style w:type="character" w:styleId="Menzionenonrisolta">
    <w:name w:val="Unresolved Mention"/>
    <w:basedOn w:val="Carpredefinitoparagrafo"/>
    <w:uiPriority w:val="99"/>
    <w:semiHidden/>
    <w:unhideWhenUsed/>
    <w:rsid w:val="00920E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mailto:molezzano.1@libero.i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onsort-statement.org/consort-2010"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317</Words>
  <Characters>1812</Characters>
  <Application>Microsoft Office Word</Application>
  <DocSecurity>0</DocSecurity>
  <Lines>15</Lines>
  <Paragraphs>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Eli Lilly and Company</Company>
  <LinksUpToDate>false</LinksUpToDate>
  <CharactersWithSpaces>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 Lilly and Company</dc:creator>
  <cp:lastModifiedBy>andrea rossi</cp:lastModifiedBy>
  <cp:revision>3</cp:revision>
  <dcterms:created xsi:type="dcterms:W3CDTF">2021-03-05T10:16:00Z</dcterms:created>
  <dcterms:modified xsi:type="dcterms:W3CDTF">2021-03-05T10:20:00Z</dcterms:modified>
</cp:coreProperties>
</file>